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CC" w:rsidRDefault="002D0CF8">
      <w:pPr>
        <w:spacing w:after="240"/>
        <w:ind w:left="720"/>
        <w:jc w:val="center"/>
        <w:rPr>
          <w:rFonts w:ascii="Times New Roman" w:hAnsi="Times New Roman"/>
          <w:b/>
          <w:sz w:val="28"/>
        </w:rPr>
      </w:pPr>
      <w:r>
        <w:rPr>
          <w:rFonts w:ascii="Times New Roman" w:hAnsi="Times New Roman"/>
          <w:b/>
          <w:sz w:val="28"/>
        </w:rPr>
        <w:t>Доклад по теме:</w:t>
      </w:r>
    </w:p>
    <w:p w:rsidR="00823DCC" w:rsidRDefault="002D0CF8">
      <w:pPr>
        <w:spacing w:after="240"/>
        <w:ind w:left="720"/>
        <w:jc w:val="center"/>
        <w:rPr>
          <w:rFonts w:ascii="Times New Roman" w:hAnsi="Times New Roman"/>
          <w:b/>
          <w:sz w:val="28"/>
        </w:rPr>
      </w:pPr>
      <w:r>
        <w:rPr>
          <w:rFonts w:ascii="Times New Roman" w:hAnsi="Times New Roman"/>
          <w:b/>
          <w:sz w:val="28"/>
        </w:rPr>
        <w:t>«О результатах внеплановых проверок организаций, эксплуатирующих пассажирские подвесные канатные дороги»</w:t>
      </w:r>
    </w:p>
    <w:p w:rsidR="005442C6" w:rsidRPr="002E7346" w:rsidRDefault="005442C6">
      <w:pPr>
        <w:spacing w:after="0"/>
        <w:ind w:firstLine="851"/>
        <w:jc w:val="both"/>
        <w:rPr>
          <w:rStyle w:val="1"/>
          <w:rFonts w:ascii="Times New Roman" w:hAnsi="Times New Roman"/>
          <w:sz w:val="28"/>
          <w:shd w:val="clear" w:color="auto" w:fill="FFD821"/>
        </w:rPr>
      </w:pPr>
    </w:p>
    <w:p w:rsidR="00823DCC" w:rsidRPr="005442C6" w:rsidRDefault="005442C6" w:rsidP="005442C6">
      <w:pPr>
        <w:spacing w:after="0"/>
        <w:ind w:firstLine="851"/>
        <w:jc w:val="both"/>
        <w:rPr>
          <w:rFonts w:ascii="Times New Roman" w:hAnsi="Times New Roman"/>
          <w:sz w:val="28"/>
        </w:rPr>
      </w:pPr>
      <w:r w:rsidRPr="005442C6">
        <w:rPr>
          <w:rFonts w:ascii="Times New Roman" w:hAnsi="Times New Roman"/>
          <w:sz w:val="28"/>
        </w:rPr>
        <w:t xml:space="preserve">13 июня 2024 года Первым Заместителем Председателя Правительства Российской Федерации Д.В. </w:t>
      </w:r>
      <w:proofErr w:type="spellStart"/>
      <w:r w:rsidRPr="005442C6">
        <w:rPr>
          <w:rFonts w:ascii="Times New Roman" w:hAnsi="Times New Roman"/>
          <w:sz w:val="28"/>
        </w:rPr>
        <w:t>Мантуровым</w:t>
      </w:r>
      <w:proofErr w:type="spellEnd"/>
      <w:r w:rsidR="002D0CF8">
        <w:rPr>
          <w:rFonts w:ascii="Times New Roman" w:hAnsi="Times New Roman"/>
          <w:sz w:val="28"/>
        </w:rPr>
        <w:t xml:space="preserve"> </w:t>
      </w:r>
      <w:proofErr w:type="spellStart"/>
      <w:r w:rsidRPr="005442C6">
        <w:rPr>
          <w:rFonts w:ascii="Times New Roman" w:hAnsi="Times New Roman"/>
          <w:sz w:val="28"/>
        </w:rPr>
        <w:t>Ростехнадзору</w:t>
      </w:r>
      <w:proofErr w:type="spellEnd"/>
      <w:r w:rsidRPr="005442C6">
        <w:rPr>
          <w:rFonts w:ascii="Times New Roman" w:hAnsi="Times New Roman"/>
          <w:sz w:val="28"/>
        </w:rPr>
        <w:t xml:space="preserve"> было дано поручение (№ МД-П9-17786) провести с 1 августа по 31 октября 2024 года в рамках федерального государственного надзора в области промышленной безопасности внеплановые выездные проверки организаций, эксплуатиру</w:t>
      </w:r>
      <w:r w:rsidR="00D90B1B">
        <w:rPr>
          <w:rFonts w:ascii="Times New Roman" w:hAnsi="Times New Roman"/>
          <w:sz w:val="28"/>
        </w:rPr>
        <w:t>ю</w:t>
      </w:r>
      <w:r w:rsidRPr="005442C6">
        <w:rPr>
          <w:rFonts w:ascii="Times New Roman" w:hAnsi="Times New Roman"/>
          <w:sz w:val="28"/>
        </w:rPr>
        <w:t>щих пассажирские подвесные канатные дороги и фуникулеры.</w:t>
      </w:r>
    </w:p>
    <w:p w:rsidR="00823DCC" w:rsidRDefault="00823DCC">
      <w:pPr>
        <w:spacing w:after="0"/>
        <w:ind w:firstLine="851"/>
        <w:jc w:val="both"/>
        <w:rPr>
          <w:rFonts w:ascii="Times New Roman" w:hAnsi="Times New Roman"/>
          <w:sz w:val="28"/>
        </w:rPr>
      </w:pPr>
    </w:p>
    <w:p w:rsidR="00823DCC" w:rsidRDefault="002D0CF8">
      <w:pPr>
        <w:spacing w:after="0"/>
        <w:ind w:firstLine="851"/>
        <w:jc w:val="both"/>
        <w:rPr>
          <w:rFonts w:ascii="Times New Roman" w:hAnsi="Times New Roman"/>
          <w:b/>
          <w:sz w:val="28"/>
        </w:rPr>
      </w:pPr>
      <w:r>
        <w:rPr>
          <w:rStyle w:val="1"/>
          <w:rFonts w:ascii="Times New Roman" w:hAnsi="Times New Roman"/>
          <w:b/>
          <w:sz w:val="28"/>
        </w:rPr>
        <w:t>Предпосылки</w:t>
      </w:r>
    </w:p>
    <w:p w:rsidR="00823DCC" w:rsidRDefault="002D0CF8">
      <w:pPr>
        <w:spacing w:after="0"/>
        <w:ind w:firstLine="851"/>
        <w:jc w:val="both"/>
        <w:rPr>
          <w:rFonts w:ascii="Times New Roman" w:hAnsi="Times New Roman"/>
          <w:sz w:val="28"/>
        </w:rPr>
      </w:pPr>
      <w:r>
        <w:rPr>
          <w:rFonts w:ascii="Times New Roman" w:hAnsi="Times New Roman"/>
          <w:sz w:val="28"/>
        </w:rPr>
        <w:t xml:space="preserve">19 января 2024 года на горнолыжном курорте Степаново </w:t>
      </w:r>
      <w:r w:rsidR="002E7346">
        <w:rPr>
          <w:rFonts w:ascii="Times New Roman" w:hAnsi="Times New Roman"/>
          <w:sz w:val="28"/>
        </w:rPr>
        <w:t xml:space="preserve">в Московской области </w:t>
      </w:r>
      <w:r>
        <w:rPr>
          <w:rFonts w:ascii="Times New Roman" w:hAnsi="Times New Roman"/>
          <w:sz w:val="28"/>
        </w:rPr>
        <w:t xml:space="preserve">произошла авария на 2-кресельной пассажирской подвесной канатной дороге производства фирмы </w:t>
      </w:r>
      <w:proofErr w:type="spellStart"/>
      <w:r>
        <w:rPr>
          <w:rFonts w:ascii="Times New Roman" w:hAnsi="Times New Roman"/>
          <w:sz w:val="28"/>
        </w:rPr>
        <w:t>Doppelmayer</w:t>
      </w:r>
      <w:proofErr w:type="spellEnd"/>
      <w:r>
        <w:rPr>
          <w:rFonts w:ascii="Times New Roman" w:hAnsi="Times New Roman"/>
          <w:sz w:val="28"/>
        </w:rPr>
        <w:t>. Произошло разрушение узла крепления обводного шкива с последующим его падением, повлекшим причинение вреда пассажирам, находившимся в момент аварии на канатной дороге. Тяговый канат, на котором закреплен подвижной состав канатной дороги, лишь благодаря случаю, зацепился за упавший шкив, что удержало подвижной состав с пассажирами от падения на землю, в противном случае не обошлось бы без жертв.</w:t>
      </w:r>
    </w:p>
    <w:p w:rsidR="00823DCC" w:rsidRPr="005442C6" w:rsidRDefault="002D0CF8">
      <w:pPr>
        <w:spacing w:after="0"/>
        <w:ind w:firstLine="851"/>
        <w:jc w:val="both"/>
        <w:rPr>
          <w:rFonts w:ascii="Times New Roman" w:hAnsi="Times New Roman"/>
          <w:sz w:val="28"/>
        </w:rPr>
      </w:pPr>
      <w:r w:rsidRPr="005442C6">
        <w:rPr>
          <w:rFonts w:ascii="Times New Roman" w:hAnsi="Times New Roman"/>
          <w:sz w:val="28"/>
        </w:rPr>
        <w:t>В ходе расследования причин аварии установлено, что авария произошла ввиду несоблюдения эксплуатирующей организацией руководства по эксплуатации и требований федеральных норм и правил в области промышленной безопасности.</w:t>
      </w:r>
      <w:r w:rsidR="005442C6">
        <w:rPr>
          <w:rFonts w:ascii="Times New Roman" w:hAnsi="Times New Roman"/>
          <w:sz w:val="28"/>
        </w:rPr>
        <w:t xml:space="preserve"> Не были проведены работы по генеральной ревизии подшипниковых узлов, а также капитальному ремонту, предусмотренные руководством по эксплуатации. Были выявлены нарушения </w:t>
      </w:r>
      <w:r w:rsidR="00D90B1B">
        <w:rPr>
          <w:rFonts w:ascii="Times New Roman" w:hAnsi="Times New Roman"/>
          <w:sz w:val="28"/>
        </w:rPr>
        <w:t xml:space="preserve">при проведении </w:t>
      </w:r>
      <w:r w:rsidR="005442C6" w:rsidRPr="005442C6">
        <w:rPr>
          <w:rFonts w:ascii="Times New Roman" w:hAnsi="Times New Roman"/>
          <w:sz w:val="28"/>
        </w:rPr>
        <w:t>экспе</w:t>
      </w:r>
      <w:r w:rsidR="005442C6">
        <w:rPr>
          <w:rFonts w:ascii="Times New Roman" w:hAnsi="Times New Roman"/>
          <w:sz w:val="28"/>
        </w:rPr>
        <w:t xml:space="preserve">ртизы промышленной безопасности, </w:t>
      </w:r>
      <w:r w:rsidR="00D90B1B">
        <w:rPr>
          <w:rFonts w:ascii="Times New Roman" w:hAnsi="Times New Roman"/>
          <w:sz w:val="28"/>
        </w:rPr>
        <w:t xml:space="preserve">при этом заключение </w:t>
      </w:r>
      <w:r w:rsidR="005442C6">
        <w:rPr>
          <w:rFonts w:ascii="Times New Roman" w:hAnsi="Times New Roman"/>
          <w:sz w:val="28"/>
        </w:rPr>
        <w:t>содержа</w:t>
      </w:r>
      <w:r w:rsidR="00D90B1B">
        <w:rPr>
          <w:rFonts w:ascii="Times New Roman" w:hAnsi="Times New Roman"/>
          <w:sz w:val="28"/>
        </w:rPr>
        <w:t>ло</w:t>
      </w:r>
      <w:r w:rsidR="005442C6">
        <w:rPr>
          <w:rFonts w:ascii="Times New Roman" w:hAnsi="Times New Roman"/>
          <w:sz w:val="28"/>
        </w:rPr>
        <w:t xml:space="preserve"> </w:t>
      </w:r>
      <w:r w:rsidR="005442C6" w:rsidRPr="005442C6">
        <w:rPr>
          <w:rFonts w:ascii="Times New Roman" w:hAnsi="Times New Roman"/>
          <w:sz w:val="28"/>
        </w:rPr>
        <w:t>выводы о соответствии канатной дороги требованиям промышленной безопасности</w:t>
      </w:r>
      <w:r w:rsidR="005442C6">
        <w:rPr>
          <w:rFonts w:ascii="Times New Roman" w:hAnsi="Times New Roman"/>
          <w:sz w:val="28"/>
        </w:rPr>
        <w:t>.</w:t>
      </w:r>
    </w:p>
    <w:p w:rsidR="00823DCC" w:rsidRDefault="00823DCC">
      <w:pPr>
        <w:spacing w:after="0"/>
        <w:ind w:firstLine="851"/>
        <w:jc w:val="both"/>
        <w:rPr>
          <w:rFonts w:ascii="Times New Roman" w:hAnsi="Times New Roman"/>
          <w:sz w:val="28"/>
        </w:rPr>
      </w:pPr>
    </w:p>
    <w:p w:rsidR="00823DCC" w:rsidRDefault="002D0CF8">
      <w:pPr>
        <w:spacing w:after="0"/>
        <w:ind w:firstLine="851"/>
        <w:jc w:val="both"/>
        <w:rPr>
          <w:rFonts w:ascii="Times New Roman" w:hAnsi="Times New Roman"/>
          <w:sz w:val="28"/>
        </w:rPr>
      </w:pPr>
      <w:r>
        <w:rPr>
          <w:rFonts w:ascii="Times New Roman" w:hAnsi="Times New Roman"/>
          <w:sz w:val="28"/>
        </w:rPr>
        <w:t xml:space="preserve">Мировой опыт также показывает необходимость особого </w:t>
      </w:r>
      <w:proofErr w:type="gramStart"/>
      <w:r>
        <w:rPr>
          <w:rFonts w:ascii="Times New Roman" w:hAnsi="Times New Roman"/>
          <w:sz w:val="28"/>
        </w:rPr>
        <w:t>контроля за</w:t>
      </w:r>
      <w:proofErr w:type="gramEnd"/>
      <w:r>
        <w:rPr>
          <w:rFonts w:ascii="Times New Roman" w:hAnsi="Times New Roman"/>
          <w:sz w:val="28"/>
        </w:rPr>
        <w:t xml:space="preserve"> эксплуатацией канатных дорог. За последние несколько лет особенно резонансными стали следующие аварии на канатных дорогах:</w:t>
      </w:r>
    </w:p>
    <w:p w:rsidR="00823DCC" w:rsidRDefault="002D0CF8">
      <w:pPr>
        <w:spacing w:after="0"/>
        <w:ind w:firstLine="851"/>
        <w:jc w:val="both"/>
        <w:rPr>
          <w:rFonts w:ascii="Times New Roman" w:hAnsi="Times New Roman"/>
          <w:sz w:val="28"/>
        </w:rPr>
      </w:pPr>
      <w:r>
        <w:rPr>
          <w:rFonts w:ascii="Times New Roman" w:hAnsi="Times New Roman"/>
          <w:sz w:val="28"/>
        </w:rPr>
        <w:t>16 марта 2018 года</w:t>
      </w:r>
      <w:r w:rsidR="00A50EC2">
        <w:rPr>
          <w:rFonts w:ascii="Times New Roman" w:hAnsi="Times New Roman"/>
          <w:sz w:val="28"/>
        </w:rPr>
        <w:t xml:space="preserve"> в </w:t>
      </w:r>
      <w:r>
        <w:rPr>
          <w:rFonts w:ascii="Times New Roman" w:hAnsi="Times New Roman"/>
          <w:sz w:val="28"/>
        </w:rPr>
        <w:t>Грузи</w:t>
      </w:r>
      <w:r w:rsidR="00A50EC2">
        <w:rPr>
          <w:rFonts w:ascii="Times New Roman" w:hAnsi="Times New Roman"/>
          <w:sz w:val="28"/>
        </w:rPr>
        <w:t>и произошла</w:t>
      </w:r>
      <w:r>
        <w:rPr>
          <w:rFonts w:ascii="Times New Roman" w:hAnsi="Times New Roman"/>
          <w:sz w:val="28"/>
        </w:rPr>
        <w:t xml:space="preserve"> авария на кресельной канатной дороге, расположенной на горнолыжном курорте Гудаури, в результате которой серьезно пострадали 11 человек (авария произошла вследствие несрабатывания аварийного тормоза);</w:t>
      </w:r>
    </w:p>
    <w:p w:rsidR="00823DCC" w:rsidRDefault="002D0CF8">
      <w:pPr>
        <w:spacing w:after="0"/>
        <w:ind w:firstLine="851"/>
        <w:jc w:val="both"/>
        <w:rPr>
          <w:rFonts w:ascii="Times New Roman" w:hAnsi="Times New Roman"/>
          <w:sz w:val="28"/>
        </w:rPr>
      </w:pPr>
      <w:r>
        <w:rPr>
          <w:rFonts w:ascii="Times New Roman" w:hAnsi="Times New Roman"/>
          <w:sz w:val="28"/>
        </w:rPr>
        <w:lastRenderedPageBreak/>
        <w:t xml:space="preserve">23 мая 2021 года в Италии произошла авария на маятниковой канатной дороге </w:t>
      </w:r>
      <w:proofErr w:type="spellStart"/>
      <w:r>
        <w:rPr>
          <w:rFonts w:ascii="Times New Roman" w:hAnsi="Times New Roman"/>
          <w:sz w:val="28"/>
        </w:rPr>
        <w:t>Стреза-Альпино-Моттароне</w:t>
      </w:r>
      <w:proofErr w:type="spellEnd"/>
      <w:r>
        <w:rPr>
          <w:rFonts w:ascii="Times New Roman" w:hAnsi="Times New Roman"/>
          <w:sz w:val="28"/>
        </w:rPr>
        <w:t xml:space="preserve">. Когда кабина с 15 пассажирами </w:t>
      </w:r>
      <w:proofErr w:type="gramStart"/>
      <w:r>
        <w:rPr>
          <w:rFonts w:ascii="Times New Roman" w:hAnsi="Times New Roman"/>
          <w:sz w:val="28"/>
        </w:rPr>
        <w:t>подходила к верхней станции произошел</w:t>
      </w:r>
      <w:proofErr w:type="gramEnd"/>
      <w:r>
        <w:rPr>
          <w:rFonts w:ascii="Times New Roman" w:hAnsi="Times New Roman"/>
          <w:sz w:val="28"/>
        </w:rPr>
        <w:t xml:space="preserve"> обрыв тягового каната, что в совокупности с принудительно отключенным ловителем каната, привело к падению кабины. В результате аварии погибли 14 человек.</w:t>
      </w:r>
    </w:p>
    <w:p w:rsidR="00A50EC2" w:rsidRDefault="002D0CF8">
      <w:pPr>
        <w:spacing w:after="0"/>
        <w:ind w:firstLine="851"/>
        <w:jc w:val="both"/>
        <w:rPr>
          <w:rFonts w:ascii="Times New Roman" w:hAnsi="Times New Roman"/>
          <w:sz w:val="28"/>
        </w:rPr>
      </w:pPr>
      <w:r>
        <w:rPr>
          <w:rFonts w:ascii="Times New Roman" w:hAnsi="Times New Roman"/>
          <w:sz w:val="28"/>
        </w:rPr>
        <w:t xml:space="preserve">12 апреля 2024 года </w:t>
      </w:r>
      <w:r w:rsidR="00A50EC2">
        <w:rPr>
          <w:rFonts w:ascii="Times New Roman" w:hAnsi="Times New Roman"/>
          <w:sz w:val="28"/>
        </w:rPr>
        <w:t xml:space="preserve">авария на гондольной канатной дороге в результате которой один человек погиб и 17 </w:t>
      </w:r>
      <w:proofErr w:type="gramStart"/>
      <w:r w:rsidR="00A50EC2">
        <w:rPr>
          <w:rFonts w:ascii="Times New Roman" w:hAnsi="Times New Roman"/>
          <w:sz w:val="28"/>
        </w:rPr>
        <w:t>пострадали</w:t>
      </w:r>
      <w:proofErr w:type="gramEnd"/>
      <w:r w:rsidR="00A50EC2">
        <w:rPr>
          <w:rFonts w:ascii="Times New Roman" w:hAnsi="Times New Roman"/>
          <w:sz w:val="28"/>
        </w:rPr>
        <w:t xml:space="preserve"> произошла в Анталье (Турция).</w:t>
      </w:r>
    </w:p>
    <w:p w:rsidR="00823DCC" w:rsidRDefault="00823DCC">
      <w:pPr>
        <w:spacing w:after="0"/>
        <w:ind w:firstLine="851"/>
        <w:jc w:val="both"/>
        <w:rPr>
          <w:rFonts w:ascii="Times New Roman" w:hAnsi="Times New Roman"/>
          <w:sz w:val="28"/>
        </w:rPr>
      </w:pPr>
    </w:p>
    <w:p w:rsidR="00823DCC" w:rsidRDefault="002D0CF8">
      <w:pPr>
        <w:spacing w:after="0"/>
        <w:ind w:firstLine="851"/>
        <w:jc w:val="both"/>
        <w:rPr>
          <w:rFonts w:ascii="Times New Roman" w:hAnsi="Times New Roman"/>
          <w:sz w:val="28"/>
        </w:rPr>
      </w:pPr>
      <w:r>
        <w:rPr>
          <w:rFonts w:ascii="Times New Roman" w:hAnsi="Times New Roman"/>
          <w:sz w:val="28"/>
        </w:rPr>
        <w:t>Большинство пассажирских подвесных канатных дорог являются опасными производственными объектами III класса опасности, в отношении которых последние несколько лет вводились ограничения на проведение плановых проверок. Как следствие, большая часть пассажирских подвесных канатных дорог длительное время функционировало без оценки их технического состояния, а также без контроля (надзора) соблюдения эксплуатирующими их организациями установленных обязательных требований</w:t>
      </w:r>
      <w:r w:rsidR="00A50EC2">
        <w:rPr>
          <w:rFonts w:ascii="Times New Roman" w:hAnsi="Times New Roman"/>
          <w:sz w:val="28"/>
        </w:rPr>
        <w:t xml:space="preserve"> со стороны контрольных (надзорных) органов</w:t>
      </w:r>
      <w:r>
        <w:rPr>
          <w:rFonts w:ascii="Times New Roman" w:hAnsi="Times New Roman"/>
          <w:sz w:val="28"/>
        </w:rPr>
        <w:t xml:space="preserve">. </w:t>
      </w:r>
      <w:proofErr w:type="gramStart"/>
      <w:r>
        <w:rPr>
          <w:rFonts w:ascii="Times New Roman" w:hAnsi="Times New Roman"/>
          <w:sz w:val="28"/>
        </w:rPr>
        <w:t>Кроме того, результаты проводимых проверок в отношении пассажирских подвесных канатных дорог II класса опасности, расположенных на территории горнолыжного курорта «Газпром Поляна», г. Сочи, выявили факты не проведения эксплуатирующей организацией плановых регламентных работ из-за отсутствия оригинальных комплектующих и запасных частей, что в свою очередь являлось основанием для приостановки эксплуатации 15 канатных дорог в разгар горнолыжного сезона 2023-2024 годов.</w:t>
      </w:r>
      <w:proofErr w:type="gramEnd"/>
    </w:p>
    <w:p w:rsidR="00FE3F75" w:rsidRDefault="00FE3F75">
      <w:pPr>
        <w:spacing w:after="0"/>
        <w:ind w:firstLine="851"/>
        <w:jc w:val="both"/>
        <w:rPr>
          <w:rFonts w:ascii="Times New Roman" w:hAnsi="Times New Roman"/>
          <w:sz w:val="28"/>
        </w:rPr>
      </w:pPr>
    </w:p>
    <w:p w:rsidR="00823DCC" w:rsidRPr="00FE3F75" w:rsidRDefault="00FE3F75">
      <w:pPr>
        <w:spacing w:after="0"/>
        <w:ind w:firstLine="851"/>
        <w:jc w:val="both"/>
        <w:rPr>
          <w:rFonts w:ascii="Times New Roman" w:hAnsi="Times New Roman"/>
          <w:sz w:val="28"/>
        </w:rPr>
      </w:pPr>
      <w:r>
        <w:rPr>
          <w:rFonts w:ascii="Times New Roman" w:hAnsi="Times New Roman"/>
          <w:sz w:val="28"/>
        </w:rPr>
        <w:t xml:space="preserve">В соответствии с Приложением 2 </w:t>
      </w:r>
      <w:r w:rsidRPr="00FE3F75">
        <w:rPr>
          <w:rFonts w:ascii="Times New Roman" w:hAnsi="Times New Roman"/>
          <w:sz w:val="28"/>
        </w:rPr>
        <w:t>Федеральн</w:t>
      </w:r>
      <w:r>
        <w:rPr>
          <w:rFonts w:ascii="Times New Roman" w:hAnsi="Times New Roman"/>
          <w:sz w:val="28"/>
        </w:rPr>
        <w:t>ого</w:t>
      </w:r>
      <w:r w:rsidRPr="00FE3F75">
        <w:rPr>
          <w:rFonts w:ascii="Times New Roman" w:hAnsi="Times New Roman"/>
          <w:sz w:val="28"/>
        </w:rPr>
        <w:t xml:space="preserve"> закон</w:t>
      </w:r>
      <w:r>
        <w:rPr>
          <w:rFonts w:ascii="Times New Roman" w:hAnsi="Times New Roman"/>
          <w:sz w:val="28"/>
        </w:rPr>
        <w:t>а</w:t>
      </w:r>
      <w:r w:rsidRPr="00FE3F75">
        <w:rPr>
          <w:rFonts w:ascii="Times New Roman" w:hAnsi="Times New Roman"/>
          <w:sz w:val="28"/>
        </w:rPr>
        <w:t xml:space="preserve"> от </w:t>
      </w:r>
      <w:r>
        <w:rPr>
          <w:rFonts w:ascii="Times New Roman" w:hAnsi="Times New Roman"/>
          <w:sz w:val="28"/>
        </w:rPr>
        <w:t>21 июля 1997 года</w:t>
      </w:r>
      <w:r w:rsidRPr="00FE3F75">
        <w:rPr>
          <w:rFonts w:ascii="Times New Roman" w:hAnsi="Times New Roman"/>
          <w:sz w:val="28"/>
        </w:rPr>
        <w:t xml:space="preserve"> </w:t>
      </w:r>
      <w:r>
        <w:rPr>
          <w:rFonts w:ascii="Times New Roman" w:hAnsi="Times New Roman"/>
          <w:sz w:val="28"/>
        </w:rPr>
        <w:t>№</w:t>
      </w:r>
      <w:r w:rsidRPr="00FE3F75">
        <w:rPr>
          <w:rFonts w:ascii="Times New Roman" w:hAnsi="Times New Roman"/>
          <w:sz w:val="28"/>
        </w:rPr>
        <w:t xml:space="preserve"> 116-ФЗ </w:t>
      </w:r>
      <w:r>
        <w:rPr>
          <w:rFonts w:ascii="Times New Roman" w:hAnsi="Times New Roman"/>
          <w:sz w:val="28"/>
        </w:rPr>
        <w:t>«</w:t>
      </w:r>
      <w:r w:rsidRPr="00FE3F75">
        <w:rPr>
          <w:rFonts w:ascii="Times New Roman" w:hAnsi="Times New Roman"/>
          <w:sz w:val="28"/>
        </w:rPr>
        <w:t>О промышленной безопасности опасных производственных объектов</w:t>
      </w:r>
      <w:r>
        <w:rPr>
          <w:rFonts w:ascii="Times New Roman" w:hAnsi="Times New Roman"/>
          <w:sz w:val="28"/>
        </w:rPr>
        <w:t>»</w:t>
      </w:r>
      <w:r w:rsidRPr="00FE3F75">
        <w:rPr>
          <w:rFonts w:ascii="Times New Roman" w:hAnsi="Times New Roman"/>
          <w:sz w:val="28"/>
        </w:rPr>
        <w:t xml:space="preserve"> </w:t>
      </w:r>
      <w:r>
        <w:rPr>
          <w:rFonts w:ascii="Times New Roman" w:hAnsi="Times New Roman"/>
          <w:sz w:val="28"/>
        </w:rPr>
        <w:t>о</w:t>
      </w:r>
      <w:r w:rsidRPr="00FE3F75">
        <w:rPr>
          <w:rFonts w:ascii="Times New Roman" w:hAnsi="Times New Roman"/>
          <w:sz w:val="28"/>
        </w:rPr>
        <w:t>пасные производственные объекты, на которых эксплуатируются подвесные канатные дороги, относятся к III классу опасности. В случае если о</w:t>
      </w:r>
      <w:r w:rsidRPr="00FE3F75">
        <w:rPr>
          <w:rFonts w:ascii="Times New Roman" w:hAnsi="Times New Roman"/>
          <w:sz w:val="28"/>
        </w:rPr>
        <w:t>пасны</w:t>
      </w:r>
      <w:r w:rsidRPr="00FE3F75">
        <w:rPr>
          <w:rFonts w:ascii="Times New Roman" w:hAnsi="Times New Roman"/>
          <w:sz w:val="28"/>
        </w:rPr>
        <w:t>й</w:t>
      </w:r>
      <w:r w:rsidRPr="00FE3F75">
        <w:rPr>
          <w:rFonts w:ascii="Times New Roman" w:hAnsi="Times New Roman"/>
          <w:sz w:val="28"/>
        </w:rPr>
        <w:t xml:space="preserve"> производственны</w:t>
      </w:r>
      <w:r w:rsidRPr="00FE3F75">
        <w:rPr>
          <w:rFonts w:ascii="Times New Roman" w:hAnsi="Times New Roman"/>
          <w:sz w:val="28"/>
        </w:rPr>
        <w:t>й</w:t>
      </w:r>
      <w:r w:rsidRPr="00FE3F75">
        <w:rPr>
          <w:rFonts w:ascii="Times New Roman" w:hAnsi="Times New Roman"/>
          <w:sz w:val="28"/>
        </w:rPr>
        <w:t xml:space="preserve"> </w:t>
      </w:r>
      <w:r w:rsidRPr="00FE3F75">
        <w:rPr>
          <w:rFonts w:ascii="Times New Roman" w:hAnsi="Times New Roman"/>
          <w:sz w:val="28"/>
        </w:rPr>
        <w:t xml:space="preserve">объект </w:t>
      </w:r>
      <w:r w:rsidRPr="00FE3F75">
        <w:rPr>
          <w:rFonts w:ascii="Times New Roman" w:hAnsi="Times New Roman"/>
          <w:sz w:val="28"/>
        </w:rPr>
        <w:t>расположен на землях особо охраняемых природных территорий</w:t>
      </w:r>
      <w:r w:rsidRPr="00FE3F75">
        <w:rPr>
          <w:rFonts w:ascii="Times New Roman" w:hAnsi="Times New Roman"/>
          <w:sz w:val="28"/>
        </w:rPr>
        <w:t xml:space="preserve">, для него </w:t>
      </w:r>
      <w:r w:rsidRPr="00FE3F75">
        <w:rPr>
          <w:rFonts w:ascii="Times New Roman" w:hAnsi="Times New Roman"/>
          <w:sz w:val="28"/>
        </w:rPr>
        <w:t>устанавливается более высокий класс опасности</w:t>
      </w:r>
      <w:r>
        <w:rPr>
          <w:rFonts w:ascii="Times New Roman" w:hAnsi="Times New Roman"/>
          <w:sz w:val="28"/>
        </w:rPr>
        <w:t xml:space="preserve">, таким образом, объектам, </w:t>
      </w:r>
      <w:r w:rsidRPr="00FE3F75">
        <w:rPr>
          <w:rFonts w:ascii="Times New Roman" w:hAnsi="Times New Roman"/>
          <w:sz w:val="28"/>
        </w:rPr>
        <w:t>на которых эксплуатируются подвесные канатные дороги</w:t>
      </w:r>
      <w:r>
        <w:rPr>
          <w:rFonts w:ascii="Times New Roman" w:hAnsi="Times New Roman"/>
          <w:sz w:val="28"/>
        </w:rPr>
        <w:t xml:space="preserve">, может быть присвоен </w:t>
      </w:r>
      <w:r w:rsidRPr="00FE3F75">
        <w:rPr>
          <w:rFonts w:ascii="Times New Roman" w:hAnsi="Times New Roman"/>
          <w:sz w:val="28"/>
        </w:rPr>
        <w:t>II класс опасности</w:t>
      </w:r>
      <w:r>
        <w:rPr>
          <w:rFonts w:ascii="Times New Roman" w:hAnsi="Times New Roman"/>
          <w:sz w:val="28"/>
        </w:rPr>
        <w:t>.</w:t>
      </w:r>
      <w:r w:rsidRPr="00FE3F75">
        <w:rPr>
          <w:rFonts w:ascii="Times New Roman" w:hAnsi="Times New Roman"/>
          <w:sz w:val="28"/>
        </w:rPr>
        <w:t xml:space="preserve"> </w:t>
      </w:r>
      <w:r w:rsidR="00F97D81" w:rsidRPr="00FE3F75">
        <w:rPr>
          <w:rFonts w:ascii="Times New Roman" w:hAnsi="Times New Roman"/>
          <w:sz w:val="28"/>
        </w:rPr>
        <w:t xml:space="preserve">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 Приказом </w:t>
      </w:r>
      <w:proofErr w:type="spellStart"/>
      <w:r w:rsidR="00F97D81" w:rsidRPr="00FE3F75">
        <w:rPr>
          <w:rFonts w:ascii="Times New Roman" w:hAnsi="Times New Roman"/>
          <w:sz w:val="28"/>
        </w:rPr>
        <w:t>Ростехнадзора</w:t>
      </w:r>
      <w:proofErr w:type="spellEnd"/>
      <w:r w:rsidRPr="00FE3F75">
        <w:rPr>
          <w:rFonts w:ascii="Times New Roman" w:hAnsi="Times New Roman"/>
          <w:sz w:val="28"/>
        </w:rPr>
        <w:t xml:space="preserve"> от 30 ноября 2020 года </w:t>
      </w:r>
      <w:r>
        <w:rPr>
          <w:rFonts w:ascii="Times New Roman" w:hAnsi="Times New Roman"/>
          <w:sz w:val="28"/>
        </w:rPr>
        <w:t>№</w:t>
      </w:r>
      <w:r w:rsidRPr="00FE3F75">
        <w:rPr>
          <w:rFonts w:ascii="Times New Roman" w:hAnsi="Times New Roman"/>
          <w:sz w:val="28"/>
        </w:rPr>
        <w:t xml:space="preserve"> 471</w:t>
      </w:r>
      <w:r>
        <w:rPr>
          <w:rFonts w:ascii="Times New Roman" w:hAnsi="Times New Roman"/>
          <w:sz w:val="28"/>
        </w:rPr>
        <w:t xml:space="preserve">) </w:t>
      </w:r>
      <w:r>
        <w:rPr>
          <w:rFonts w:ascii="Times New Roman" w:hAnsi="Times New Roman"/>
          <w:sz w:val="28"/>
        </w:rPr>
        <w:t>определено, что</w:t>
      </w:r>
      <w:r w:rsidR="00F97D81" w:rsidRPr="00FE3F75">
        <w:rPr>
          <w:rFonts w:ascii="Times New Roman" w:hAnsi="Times New Roman"/>
          <w:sz w:val="28"/>
        </w:rPr>
        <w:t xml:space="preserve"> в составе объекта </w:t>
      </w:r>
      <w:r w:rsidRPr="00FE3F75">
        <w:rPr>
          <w:rFonts w:ascii="Times New Roman" w:hAnsi="Times New Roman"/>
          <w:sz w:val="28"/>
        </w:rPr>
        <w:t>«</w:t>
      </w:r>
      <w:r w:rsidR="00F97D81" w:rsidRPr="00FE3F75">
        <w:rPr>
          <w:rFonts w:ascii="Times New Roman" w:hAnsi="Times New Roman"/>
          <w:sz w:val="28"/>
        </w:rPr>
        <w:t>Канатная дорога</w:t>
      </w:r>
      <w:r w:rsidRPr="00FE3F75">
        <w:rPr>
          <w:rFonts w:ascii="Times New Roman" w:hAnsi="Times New Roman"/>
          <w:sz w:val="28"/>
        </w:rPr>
        <w:t>»</w:t>
      </w:r>
      <w:r w:rsidR="00F97D81" w:rsidRPr="00FE3F75">
        <w:rPr>
          <w:rFonts w:ascii="Times New Roman" w:hAnsi="Times New Roman"/>
          <w:sz w:val="28"/>
        </w:rPr>
        <w:t xml:space="preserve"> учитывается весь комплекс канатных дорог одного класса опасности, эксплуатируемых на определенной территории организации.</w:t>
      </w:r>
    </w:p>
    <w:p w:rsidR="00823DCC" w:rsidRDefault="002D0CF8">
      <w:pPr>
        <w:spacing w:after="0"/>
        <w:ind w:firstLine="851"/>
        <w:jc w:val="both"/>
        <w:rPr>
          <w:rFonts w:ascii="Times New Roman" w:hAnsi="Times New Roman"/>
          <w:b/>
          <w:sz w:val="28"/>
        </w:rPr>
      </w:pPr>
      <w:bookmarkStart w:id="0" w:name="_GoBack"/>
      <w:bookmarkEnd w:id="0"/>
      <w:r>
        <w:rPr>
          <w:rFonts w:ascii="Times New Roman" w:hAnsi="Times New Roman"/>
          <w:b/>
          <w:sz w:val="28"/>
        </w:rPr>
        <w:lastRenderedPageBreak/>
        <w:t>Перейдем к статистике.</w:t>
      </w:r>
    </w:p>
    <w:p w:rsidR="00823DCC" w:rsidRDefault="002D0CF8">
      <w:pPr>
        <w:spacing w:after="0"/>
        <w:ind w:firstLine="851"/>
        <w:jc w:val="both"/>
        <w:rPr>
          <w:rFonts w:ascii="Times New Roman" w:hAnsi="Times New Roman"/>
          <w:sz w:val="28"/>
        </w:rPr>
      </w:pPr>
      <w:r>
        <w:rPr>
          <w:rFonts w:ascii="Times New Roman" w:hAnsi="Times New Roman"/>
          <w:sz w:val="28"/>
        </w:rPr>
        <w:t xml:space="preserve">С августа по октябрь 2024 года в рамках осуществления федерального государственного надзора в области промышленной безопасности Северо-Западным управлением </w:t>
      </w:r>
      <w:proofErr w:type="spellStart"/>
      <w:r>
        <w:rPr>
          <w:rFonts w:ascii="Times New Roman" w:hAnsi="Times New Roman"/>
          <w:sz w:val="28"/>
        </w:rPr>
        <w:t>Ростехнадзора</w:t>
      </w:r>
      <w:proofErr w:type="spellEnd"/>
      <w:r>
        <w:rPr>
          <w:rFonts w:ascii="Times New Roman" w:hAnsi="Times New Roman"/>
          <w:sz w:val="28"/>
        </w:rPr>
        <w:t xml:space="preserve"> проведены внеплановые выездные проверки в отношении 7 юридических лиц, эксплуатирующих пассажирские подвесные канатные дороги. Проверено 9 канатных дорог, эксплуатируемых в составе 7 опасных производственных объектов на территории Ленинградской, Мурманской и  Калининградской областей, а также Республики Карелия.</w:t>
      </w:r>
    </w:p>
    <w:p w:rsidR="00823DCC" w:rsidRDefault="002D0CF8">
      <w:pPr>
        <w:spacing w:after="0"/>
        <w:ind w:firstLine="851"/>
        <w:jc w:val="both"/>
        <w:rPr>
          <w:rFonts w:ascii="Times New Roman" w:hAnsi="Times New Roman"/>
          <w:sz w:val="28"/>
        </w:rPr>
      </w:pPr>
      <w:r>
        <w:rPr>
          <w:rFonts w:ascii="Times New Roman" w:hAnsi="Times New Roman"/>
          <w:sz w:val="28"/>
        </w:rPr>
        <w:t>В ходе проведения контрольных (надзорных) мероприятий выявлено 73 нарушения обязательных требований промышленной безопасности. По результатам контрольных (надзорных) мероприятий назначено 15 административных наказаний.  4 раза применялось административное приостановление деятельности.</w:t>
      </w:r>
    </w:p>
    <w:p w:rsidR="00823DCC" w:rsidRDefault="002D0CF8">
      <w:pPr>
        <w:spacing w:after="0"/>
        <w:ind w:firstLine="851"/>
        <w:jc w:val="both"/>
        <w:rPr>
          <w:rFonts w:ascii="Times New Roman" w:hAnsi="Times New Roman"/>
          <w:sz w:val="28"/>
        </w:rPr>
      </w:pPr>
      <w:r>
        <w:rPr>
          <w:rFonts w:ascii="Times New Roman" w:hAnsi="Times New Roman"/>
          <w:sz w:val="28"/>
        </w:rPr>
        <w:t>Кроме того, на нарушителей обязательных требований промышленной безопасности наложено 3 административных штрафов, на общую сумму 540 тысяч рублей. 8 административных штрафов были заменены  предупреждениями на основании положений статьи 4.1.1 КоАП РФ.</w:t>
      </w:r>
    </w:p>
    <w:p w:rsidR="00823DCC" w:rsidRDefault="002D0CF8">
      <w:pPr>
        <w:spacing w:after="0"/>
        <w:ind w:firstLine="850"/>
        <w:jc w:val="both"/>
        <w:rPr>
          <w:rFonts w:ascii="Times New Roman" w:hAnsi="Times New Roman"/>
          <w:sz w:val="28"/>
        </w:rPr>
      </w:pPr>
      <w:r>
        <w:rPr>
          <w:rFonts w:ascii="Times New Roman" w:hAnsi="Times New Roman"/>
          <w:sz w:val="28"/>
        </w:rPr>
        <w:t>К основным нарушениям обязательных требований при эксплуатации канатных дорог, выявленным в ходе проверок, следует отнести:</w:t>
      </w:r>
    </w:p>
    <w:p w:rsidR="00823DCC" w:rsidRDefault="002D0CF8">
      <w:pPr>
        <w:numPr>
          <w:ilvl w:val="0"/>
          <w:numId w:val="1"/>
        </w:numPr>
        <w:spacing w:after="0"/>
        <w:ind w:left="0" w:firstLine="850"/>
        <w:jc w:val="both"/>
        <w:rPr>
          <w:rFonts w:ascii="Times New Roman" w:hAnsi="Times New Roman"/>
          <w:sz w:val="28"/>
        </w:rPr>
      </w:pPr>
      <w:r>
        <w:rPr>
          <w:rFonts w:ascii="Times New Roman" w:hAnsi="Times New Roman"/>
          <w:sz w:val="28"/>
        </w:rPr>
        <w:t>нарушение требований руководства по эксплуатации изготовителя при проведении регламентных работ, технического обслуживания и ремонта;</w:t>
      </w:r>
    </w:p>
    <w:p w:rsidR="00823DCC" w:rsidRDefault="002D0CF8">
      <w:pPr>
        <w:numPr>
          <w:ilvl w:val="0"/>
          <w:numId w:val="2"/>
        </w:numPr>
        <w:spacing w:after="0"/>
        <w:ind w:left="0" w:firstLine="850"/>
        <w:jc w:val="both"/>
        <w:rPr>
          <w:rFonts w:ascii="Times New Roman" w:hAnsi="Times New Roman"/>
          <w:sz w:val="28"/>
        </w:rPr>
      </w:pPr>
      <w:r>
        <w:rPr>
          <w:rStyle w:val="1"/>
          <w:rFonts w:ascii="Times New Roman" w:hAnsi="Times New Roman"/>
          <w:sz w:val="28"/>
        </w:rPr>
        <w:t>не переработаны с учетом действующего законодательства Положение о производственном контроле, а также другие локальные нормативные акты, регламентирующие порядок безопасной эксплуатации канатных дорог;</w:t>
      </w:r>
    </w:p>
    <w:p w:rsidR="00823DCC" w:rsidRDefault="002D0CF8">
      <w:pPr>
        <w:numPr>
          <w:ilvl w:val="0"/>
          <w:numId w:val="2"/>
        </w:numPr>
        <w:spacing w:after="0"/>
        <w:ind w:left="0" w:firstLine="850"/>
        <w:jc w:val="both"/>
        <w:rPr>
          <w:rFonts w:ascii="Times New Roman" w:hAnsi="Times New Roman"/>
          <w:sz w:val="28"/>
        </w:rPr>
      </w:pPr>
      <w:r>
        <w:rPr>
          <w:rFonts w:ascii="Times New Roman" w:hAnsi="Times New Roman"/>
          <w:sz w:val="28"/>
        </w:rPr>
        <w:t>нарушения требований при организации спасательных операций по эвакуации пассажиров в случае аварийной остановки канатной дороги</w:t>
      </w:r>
      <w:r w:rsidR="00520817">
        <w:rPr>
          <w:rFonts w:ascii="Times New Roman" w:hAnsi="Times New Roman"/>
          <w:sz w:val="28"/>
        </w:rPr>
        <w:t>.</w:t>
      </w:r>
      <w:r>
        <w:rPr>
          <w:rFonts w:ascii="Times New Roman" w:hAnsi="Times New Roman"/>
          <w:sz w:val="28"/>
        </w:rPr>
        <w:t xml:space="preserve"> Обращаю внимание, что пунктом 550 ФНП установлена обязанность организации, эксплуатирующей канатную дорогу, организовать службу по эвакуации пассажиров из числа персонала, обученного ведению эвакуационных работ. Учебную эвакуацию следует проводить не реже одного раза в год, по результатам проведения учебной эвакуации эксплуатирующей организацией должен быть составлен протокол.</w:t>
      </w:r>
    </w:p>
    <w:p w:rsidR="00823DCC" w:rsidRDefault="00823DCC">
      <w:pPr>
        <w:spacing w:after="0"/>
        <w:ind w:firstLine="851"/>
        <w:jc w:val="both"/>
        <w:rPr>
          <w:rFonts w:ascii="Times New Roman" w:hAnsi="Times New Roman"/>
          <w:sz w:val="28"/>
        </w:rPr>
      </w:pPr>
    </w:p>
    <w:p w:rsidR="00823DCC" w:rsidRDefault="002D0CF8">
      <w:pPr>
        <w:spacing w:after="0"/>
        <w:ind w:firstLine="851"/>
        <w:jc w:val="both"/>
        <w:rPr>
          <w:rFonts w:ascii="Times New Roman" w:hAnsi="Times New Roman"/>
          <w:sz w:val="28"/>
        </w:rPr>
      </w:pPr>
      <w:r>
        <w:rPr>
          <w:rFonts w:ascii="Times New Roman" w:hAnsi="Times New Roman"/>
          <w:sz w:val="28"/>
        </w:rPr>
        <w:lastRenderedPageBreak/>
        <w:t xml:space="preserve">Следует отметить, что </w:t>
      </w:r>
      <w:proofErr w:type="gramStart"/>
      <w:r>
        <w:rPr>
          <w:rFonts w:ascii="Times New Roman" w:hAnsi="Times New Roman"/>
          <w:sz w:val="28"/>
        </w:rPr>
        <w:t>нарушения, послужившие основанием для применения  административного приостановления деятельности к началу сезона были</w:t>
      </w:r>
      <w:proofErr w:type="gramEnd"/>
      <w:r>
        <w:rPr>
          <w:rFonts w:ascii="Times New Roman" w:hAnsi="Times New Roman"/>
          <w:sz w:val="28"/>
        </w:rPr>
        <w:t xml:space="preserve"> устранены.</w:t>
      </w:r>
    </w:p>
    <w:p w:rsidR="00823DCC" w:rsidRDefault="002D0CF8">
      <w:pPr>
        <w:spacing w:after="0"/>
        <w:ind w:firstLine="851"/>
        <w:jc w:val="both"/>
        <w:rPr>
          <w:rFonts w:ascii="Times New Roman" w:hAnsi="Times New Roman"/>
          <w:sz w:val="28"/>
        </w:rPr>
      </w:pPr>
      <w:r>
        <w:rPr>
          <w:rFonts w:ascii="Times New Roman" w:hAnsi="Times New Roman"/>
          <w:sz w:val="28"/>
        </w:rPr>
        <w:t xml:space="preserve"> </w:t>
      </w:r>
    </w:p>
    <w:p w:rsidR="00823DCC" w:rsidRDefault="002D0CF8">
      <w:pPr>
        <w:spacing w:after="0"/>
        <w:ind w:firstLine="851"/>
        <w:jc w:val="both"/>
        <w:rPr>
          <w:rFonts w:ascii="Times New Roman" w:hAnsi="Times New Roman"/>
          <w:sz w:val="28"/>
        </w:rPr>
      </w:pPr>
      <w:r>
        <w:rPr>
          <w:rFonts w:ascii="Times New Roman" w:hAnsi="Times New Roman"/>
          <w:sz w:val="28"/>
        </w:rPr>
        <w:t xml:space="preserve">Требования промышленной безопасности на опасных производственных объектах, на которых используются пассажирские канатные дороги (как подвесные, так и буксировочные) и фуникулеры установлены Федеральными нормами и правилами в области промышленной безопасности «Правила безопасности пассажирских канатных дорог и фуникулеров», утвержденных приказом </w:t>
      </w:r>
      <w:proofErr w:type="spellStart"/>
      <w:r>
        <w:rPr>
          <w:rFonts w:ascii="Times New Roman" w:hAnsi="Times New Roman"/>
          <w:sz w:val="28"/>
        </w:rPr>
        <w:t>Ростехнадзора</w:t>
      </w:r>
      <w:proofErr w:type="spellEnd"/>
      <w:r>
        <w:rPr>
          <w:rFonts w:ascii="Times New Roman" w:hAnsi="Times New Roman"/>
          <w:sz w:val="28"/>
        </w:rPr>
        <w:t xml:space="preserve"> от 13.11.2020 № 441.</w:t>
      </w:r>
    </w:p>
    <w:p w:rsidR="00823DCC" w:rsidRDefault="002D0CF8">
      <w:pPr>
        <w:spacing w:after="0"/>
        <w:ind w:firstLine="851"/>
        <w:jc w:val="both"/>
        <w:rPr>
          <w:rFonts w:ascii="Times New Roman" w:hAnsi="Times New Roman"/>
          <w:sz w:val="28"/>
        </w:rPr>
      </w:pPr>
      <w:r>
        <w:rPr>
          <w:rFonts w:ascii="Times New Roman" w:hAnsi="Times New Roman"/>
          <w:sz w:val="28"/>
        </w:rPr>
        <w:t xml:space="preserve">В 2024 году вступили в силу изменения </w:t>
      </w:r>
      <w:proofErr w:type="gramStart"/>
      <w:r>
        <w:rPr>
          <w:rFonts w:ascii="Times New Roman" w:hAnsi="Times New Roman"/>
          <w:sz w:val="28"/>
        </w:rPr>
        <w:t>в</w:t>
      </w:r>
      <w:proofErr w:type="gramEnd"/>
      <w:r>
        <w:rPr>
          <w:rFonts w:ascii="Times New Roman" w:hAnsi="Times New Roman"/>
          <w:sz w:val="28"/>
        </w:rPr>
        <w:t xml:space="preserve"> Федерального закона от 21.07.1997 № 116-ФЗ «О промышленной безопасности опасных производственных объектов». В соответствии с пунктом 2 статьи 7 116-ФЗ техническое устройство, применяемое на опасном производственном объекте, </w:t>
      </w:r>
      <w:r>
        <w:rPr>
          <w:rFonts w:ascii="Times New Roman" w:hAnsi="Times New Roman"/>
          <w:sz w:val="28"/>
          <w:highlight w:val="white"/>
        </w:rPr>
        <w:t>подлежит экспертизе промышленной безопасности 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p>
    <w:p w:rsidR="00823DCC" w:rsidRDefault="00823DCC">
      <w:pPr>
        <w:spacing w:after="0"/>
        <w:ind w:firstLine="851"/>
        <w:jc w:val="both"/>
        <w:rPr>
          <w:rFonts w:ascii="Times New Roman" w:hAnsi="Times New Roman"/>
          <w:sz w:val="28"/>
        </w:rPr>
      </w:pPr>
    </w:p>
    <w:p w:rsidR="00823DCC" w:rsidRDefault="002D0CF8">
      <w:pPr>
        <w:spacing w:after="0"/>
        <w:ind w:firstLine="851"/>
        <w:jc w:val="both"/>
        <w:rPr>
          <w:rFonts w:ascii="Times New Roman" w:hAnsi="Times New Roman"/>
          <w:sz w:val="28"/>
        </w:rPr>
      </w:pPr>
      <w:r w:rsidRPr="000F715D">
        <w:rPr>
          <w:rFonts w:ascii="Times New Roman" w:hAnsi="Times New Roman"/>
          <w:sz w:val="28"/>
        </w:rPr>
        <w:t>Д</w:t>
      </w:r>
      <w:r>
        <w:rPr>
          <w:rFonts w:ascii="Times New Roman" w:hAnsi="Times New Roman"/>
          <w:sz w:val="28"/>
        </w:rPr>
        <w:t xml:space="preserve">ополнительные рекомендации подконтрольным субъектам </w:t>
      </w:r>
      <w:r>
        <w:rPr>
          <w:rFonts w:ascii="Times New Roman" w:hAnsi="Times New Roman"/>
          <w:sz w:val="28"/>
        </w:rPr>
        <w:br/>
        <w:t>по соблюдению требований промышленной безопасности на опасных производственных объектах, на которых используются пассажирские канатные дороги и фуникулеры:</w:t>
      </w:r>
    </w:p>
    <w:p w:rsidR="00823DCC" w:rsidRDefault="002D0CF8">
      <w:pPr>
        <w:spacing w:after="0"/>
        <w:ind w:firstLine="851"/>
        <w:jc w:val="both"/>
        <w:rPr>
          <w:rFonts w:ascii="Times New Roman" w:hAnsi="Times New Roman"/>
          <w:sz w:val="28"/>
        </w:rPr>
      </w:pPr>
      <w:r>
        <w:rPr>
          <w:rFonts w:ascii="Times New Roman" w:hAnsi="Times New Roman"/>
          <w:sz w:val="28"/>
        </w:rPr>
        <w:t>обеспечить  проведение технического обслуживания, ремонта, осмотра в соответствии с руководством по эксплуатации изготовителя;</w:t>
      </w:r>
    </w:p>
    <w:p w:rsidR="00823DCC" w:rsidRDefault="002D0CF8">
      <w:pPr>
        <w:spacing w:after="0"/>
        <w:ind w:firstLine="851"/>
        <w:jc w:val="both"/>
        <w:rPr>
          <w:rFonts w:ascii="Times New Roman" w:hAnsi="Times New Roman"/>
          <w:sz w:val="28"/>
        </w:rPr>
      </w:pPr>
      <w:r>
        <w:rPr>
          <w:rFonts w:ascii="Times New Roman" w:hAnsi="Times New Roman"/>
          <w:sz w:val="28"/>
        </w:rPr>
        <w:t>организовать своевременное проведение технического освидетельствования и экспертизы промышленной безопасности;</w:t>
      </w:r>
    </w:p>
    <w:p w:rsidR="00823DCC" w:rsidRDefault="002D0CF8">
      <w:pPr>
        <w:spacing w:after="0"/>
        <w:ind w:firstLine="851"/>
        <w:jc w:val="both"/>
        <w:rPr>
          <w:rFonts w:ascii="Times New Roman" w:hAnsi="Times New Roman"/>
          <w:sz w:val="28"/>
        </w:rPr>
      </w:pPr>
      <w:r>
        <w:rPr>
          <w:rFonts w:ascii="Times New Roman" w:hAnsi="Times New Roman"/>
          <w:sz w:val="30"/>
          <w:highlight w:val="white"/>
        </w:rPr>
        <w:t>обеспечивать укомплектованность штата работников опасного производственного объекта в соответствии с установленными требованиями</w:t>
      </w:r>
      <w:r>
        <w:rPr>
          <w:rFonts w:ascii="Times New Roman" w:hAnsi="Times New Roman"/>
          <w:sz w:val="28"/>
        </w:rPr>
        <w:t>;</w:t>
      </w:r>
    </w:p>
    <w:p w:rsidR="00823DCC" w:rsidRDefault="002D0CF8">
      <w:pPr>
        <w:spacing w:after="0"/>
        <w:ind w:firstLine="851"/>
        <w:jc w:val="both"/>
        <w:rPr>
          <w:rFonts w:ascii="Times New Roman" w:hAnsi="Times New Roman"/>
          <w:sz w:val="28"/>
        </w:rPr>
      </w:pPr>
      <w:r>
        <w:rPr>
          <w:rFonts w:ascii="Times New Roman" w:hAnsi="Times New Roman"/>
          <w:sz w:val="28"/>
        </w:rPr>
        <w:t xml:space="preserve"> обратить особое внимание на принимаемые нормативные правовые акты, актуализирующие обязательные требования в области промышленной безопасности.</w:t>
      </w:r>
    </w:p>
    <w:p w:rsidR="00823DCC" w:rsidRDefault="00823DCC">
      <w:pPr>
        <w:spacing w:after="0"/>
        <w:ind w:firstLine="851"/>
        <w:jc w:val="both"/>
        <w:rPr>
          <w:rFonts w:ascii="Times New Roman" w:hAnsi="Times New Roman"/>
          <w:sz w:val="28"/>
        </w:rPr>
      </w:pPr>
    </w:p>
    <w:sectPr w:rsidR="00823DCC">
      <w:headerReference w:type="default" r:id="rId8"/>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ED" w:rsidRDefault="002D0CF8">
      <w:pPr>
        <w:spacing w:after="0" w:line="240" w:lineRule="auto"/>
      </w:pPr>
      <w:r>
        <w:separator/>
      </w:r>
    </w:p>
  </w:endnote>
  <w:endnote w:type="continuationSeparator" w:id="0">
    <w:p w:rsidR="00E226ED" w:rsidRDefault="002D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ED" w:rsidRDefault="002D0CF8">
      <w:pPr>
        <w:spacing w:after="0" w:line="240" w:lineRule="auto"/>
      </w:pPr>
      <w:r>
        <w:separator/>
      </w:r>
    </w:p>
  </w:footnote>
  <w:footnote w:type="continuationSeparator" w:id="0">
    <w:p w:rsidR="00E226ED" w:rsidRDefault="002D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CC" w:rsidRDefault="002D0CF8">
    <w:pPr>
      <w:framePr w:wrap="around" w:vAnchor="text" w:hAnchor="margin" w:xAlign="center" w:y="1"/>
    </w:pPr>
    <w:r>
      <w:fldChar w:fldCharType="begin"/>
    </w:r>
    <w:r>
      <w:instrText xml:space="preserve">PAGE </w:instrText>
    </w:r>
    <w:r>
      <w:fldChar w:fldCharType="separate"/>
    </w:r>
    <w:r w:rsidR="00FE3F75">
      <w:rPr>
        <w:noProof/>
      </w:rPr>
      <w:t>2</w:t>
    </w:r>
    <w:r>
      <w:fldChar w:fldCharType="end"/>
    </w:r>
  </w:p>
  <w:p w:rsidR="00823DCC" w:rsidRDefault="00823DCC">
    <w:pPr>
      <w:pStyle w:val="a4"/>
      <w:jc w:val="center"/>
    </w:pPr>
  </w:p>
  <w:p w:rsidR="00823DCC" w:rsidRDefault="00823D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269B"/>
    <w:multiLevelType w:val="multilevel"/>
    <w:tmpl w:val="728E40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743B57D8"/>
    <w:multiLevelType w:val="multilevel"/>
    <w:tmpl w:val="8CCC0E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3DCC"/>
    <w:rsid w:val="000F715D"/>
    <w:rsid w:val="002D0CF8"/>
    <w:rsid w:val="002E7346"/>
    <w:rsid w:val="00520817"/>
    <w:rsid w:val="005442C6"/>
    <w:rsid w:val="00823DCC"/>
    <w:rsid w:val="00A50EC2"/>
    <w:rsid w:val="00D12CA4"/>
    <w:rsid w:val="00D90B1B"/>
    <w:rsid w:val="00E226ED"/>
    <w:rsid w:val="00EF08DA"/>
    <w:rsid w:val="00F97D81"/>
    <w:rsid w:val="00FE3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Theme="minorHAnsi" w:hAnsiTheme="minorHAnsi"/>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HEADERTEXT">
    <w:name w:val=".HEADERTEXT"/>
    <w:link w:val="HEADERTEXT0"/>
    <w:pPr>
      <w:widowControl w:val="0"/>
    </w:pPr>
    <w:rPr>
      <w:rFonts w:ascii="Arial" w:hAnsi="Arial"/>
      <w:color w:val="2B4279"/>
    </w:rPr>
  </w:style>
  <w:style w:type="character" w:customStyle="1" w:styleId="HEADERTEXT0">
    <w:name w:val=".HEADERTEXT"/>
    <w:link w:val="HEADERTEXT"/>
    <w:rPr>
      <w:rFonts w:ascii="Arial" w:hAnsi="Arial"/>
      <w:color w:val="2B4279"/>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ConsPlusTitle">
    <w:name w:val="ConsPlusTitle"/>
    <w:link w:val="ConsPlusTitle0"/>
    <w:pPr>
      <w:widowControl w:val="0"/>
    </w:pPr>
    <w:rPr>
      <w:rFonts w:ascii="Arial" w:hAnsi="Arial"/>
      <w:b/>
      <w:sz w:val="16"/>
    </w:rPr>
  </w:style>
  <w:style w:type="character" w:customStyle="1" w:styleId="ConsPlusTitle0">
    <w:name w:val="ConsPlusTitle"/>
    <w:link w:val="ConsPlusTitle"/>
    <w:rPr>
      <w:rFonts w:ascii="Arial" w:hAnsi="Arial"/>
      <w:b/>
      <w:sz w:val="16"/>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rPr>
      <w:rFonts w:asciiTheme="minorHAnsi" w:hAnsiTheme="minorHAnsi"/>
      <w:sz w:val="22"/>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rPr>
      <w:rFonts w:asciiTheme="minorHAnsi" w:hAnsiTheme="minorHAnsi"/>
      <w:sz w:val="22"/>
    </w:rPr>
  </w:style>
  <w:style w:type="paragraph" w:styleId="51">
    <w:name w:val="toc 5"/>
    <w:next w:val="a"/>
    <w:link w:val="52"/>
    <w:uiPriority w:val="39"/>
    <w:pPr>
      <w:ind w:left="800"/>
    </w:pPr>
  </w:style>
  <w:style w:type="character" w:customStyle="1" w:styleId="52">
    <w:name w:val="Оглавление 5 Знак"/>
    <w:link w:val="51"/>
  </w:style>
  <w:style w:type="paragraph" w:styleId="23">
    <w:name w:val="Body Text Indent 2"/>
    <w:basedOn w:val="a"/>
    <w:link w:val="24"/>
    <w:pPr>
      <w:spacing w:after="120" w:line="480" w:lineRule="auto"/>
      <w:ind w:left="283"/>
    </w:pPr>
    <w:rPr>
      <w:rFonts w:ascii="Times New Roman" w:hAnsi="Times New Roman"/>
      <w:sz w:val="24"/>
    </w:rPr>
  </w:style>
  <w:style w:type="character" w:customStyle="1" w:styleId="24">
    <w:name w:val="Основной текст с отступом 2 Знак"/>
    <w:basedOn w:val="1"/>
    <w:link w:val="23"/>
    <w:rPr>
      <w:rFonts w:ascii="Times New Roman" w:hAnsi="Times New Roman"/>
      <w:sz w:val="24"/>
    </w:rPr>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15">
    <w:name w:val="Основной шрифт абзаца1"/>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36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Кирьянов Вячеслав Игоревич</cp:lastModifiedBy>
  <cp:revision>10</cp:revision>
  <cp:lastPrinted>2025-02-03T13:28:00Z</cp:lastPrinted>
  <dcterms:created xsi:type="dcterms:W3CDTF">2025-02-03T13:00:00Z</dcterms:created>
  <dcterms:modified xsi:type="dcterms:W3CDTF">2025-02-06T10:53:00Z</dcterms:modified>
</cp:coreProperties>
</file>